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AAB18" w14:textId="11118823" w:rsidR="00F676EC" w:rsidRDefault="00F676EC" w:rsidP="00945FF3">
      <w:pPr>
        <w:pStyle w:val="ListParagraph"/>
        <w:numPr>
          <w:ilvl w:val="0"/>
          <w:numId w:val="1"/>
        </w:numPr>
        <w:jc w:val="center"/>
      </w:pPr>
      <w:r>
        <w:t xml:space="preserve">You will need to create a Plume </w:t>
      </w:r>
      <w:r w:rsidR="00945FF3">
        <w:t xml:space="preserve">account </w:t>
      </w:r>
      <w:r>
        <w:t>for the customer using an email address you can log into</w:t>
      </w:r>
      <w:r w:rsidR="00945FF3">
        <w:t xml:space="preserve"> (you will need to set this up on an iPhone</w:t>
      </w:r>
      <w:r>
        <w:t xml:space="preserve"> Add the Plumes that you will be using to the account (making sure they are updated)</w:t>
      </w:r>
      <w:r w:rsidR="006077C3">
        <w:t>.</w:t>
      </w:r>
    </w:p>
    <w:p w14:paraId="2D62CF52" w14:textId="470BB9AD" w:rsidR="00F676EC" w:rsidRDefault="00945FF3" w:rsidP="00715564">
      <w:pPr>
        <w:jc w:val="center"/>
      </w:pPr>
      <w:r>
        <w:rPr>
          <w:noProof/>
        </w:rPr>
        <w:drawing>
          <wp:inline distT="0" distB="0" distL="0" distR="0" wp14:anchorId="27DEEF7A" wp14:editId="0AD732A6">
            <wp:extent cx="1306161" cy="2962275"/>
            <wp:effectExtent l="0" t="0" r="8890" b="0"/>
            <wp:docPr id="1145621098" name="Picture 1" descr="A screenshot of a computer menu&#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621098" name="Picture 1" descr="A screenshot of a computer menu&#10;&#10;Description automatically generated with low confidence"/>
                    <pic:cNvPicPr/>
                  </pic:nvPicPr>
                  <pic:blipFill>
                    <a:blip r:embed="rId7"/>
                    <a:stretch>
                      <a:fillRect/>
                    </a:stretch>
                  </pic:blipFill>
                  <pic:spPr>
                    <a:xfrm>
                      <a:off x="0" y="0"/>
                      <a:ext cx="1309910" cy="2970777"/>
                    </a:xfrm>
                    <a:prstGeom prst="rect">
                      <a:avLst/>
                    </a:prstGeom>
                  </pic:spPr>
                </pic:pic>
              </a:graphicData>
            </a:graphic>
          </wp:inline>
        </w:drawing>
      </w:r>
    </w:p>
    <w:p w14:paraId="0AA719E5" w14:textId="04773F57" w:rsidR="00F676EC" w:rsidRDefault="00F676EC" w:rsidP="00945FF3">
      <w:pPr>
        <w:pStyle w:val="ListParagraph"/>
        <w:numPr>
          <w:ilvl w:val="0"/>
          <w:numId w:val="1"/>
        </w:numPr>
        <w:jc w:val="center"/>
      </w:pPr>
      <w:r>
        <w:t>Run through the VLAN setup process on the Plume app to get the Plumes both online.</w:t>
      </w:r>
      <w:r w:rsidR="00D53BB4">
        <w:t xml:space="preserve"> This can be done in the conference room on the port setup for VLAN 911.</w:t>
      </w:r>
    </w:p>
    <w:p w14:paraId="528D2717" w14:textId="24204156" w:rsidR="00F676EC" w:rsidRDefault="00715564" w:rsidP="00715564">
      <w:pPr>
        <w:pStyle w:val="ListParagraph"/>
        <w:jc w:val="center"/>
      </w:pPr>
      <w:r>
        <w:rPr>
          <w:noProof/>
        </w:rPr>
        <w:drawing>
          <wp:inline distT="0" distB="0" distL="0" distR="0" wp14:anchorId="08C0CA1F" wp14:editId="30BCD315">
            <wp:extent cx="2867025" cy="2000250"/>
            <wp:effectExtent l="0" t="0" r="9525" b="0"/>
            <wp:docPr id="19051114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9028" b="24719"/>
                    <a:stretch/>
                  </pic:blipFill>
                  <pic:spPr bwMode="auto">
                    <a:xfrm>
                      <a:off x="0" y="0"/>
                      <a:ext cx="2867025" cy="2000250"/>
                    </a:xfrm>
                    <a:prstGeom prst="rect">
                      <a:avLst/>
                    </a:prstGeom>
                    <a:noFill/>
                    <a:ln>
                      <a:noFill/>
                    </a:ln>
                    <a:extLst>
                      <a:ext uri="{53640926-AAD7-44D8-BBD7-CCE9431645EC}">
                        <a14:shadowObscured xmlns:a14="http://schemas.microsoft.com/office/drawing/2010/main"/>
                      </a:ext>
                    </a:extLst>
                  </pic:spPr>
                </pic:pic>
              </a:graphicData>
            </a:graphic>
          </wp:inline>
        </w:drawing>
      </w:r>
    </w:p>
    <w:p w14:paraId="41B83E65" w14:textId="77777777" w:rsidR="00F676EC" w:rsidRDefault="00F676EC" w:rsidP="00945FF3">
      <w:pPr>
        <w:pStyle w:val="ListParagraph"/>
        <w:jc w:val="center"/>
      </w:pPr>
    </w:p>
    <w:p w14:paraId="550992D8" w14:textId="2C511744" w:rsidR="00FC0479" w:rsidRDefault="00D53BB4" w:rsidP="00945FF3">
      <w:pPr>
        <w:pStyle w:val="ListParagraph"/>
        <w:numPr>
          <w:ilvl w:val="0"/>
          <w:numId w:val="1"/>
        </w:numPr>
        <w:jc w:val="center"/>
      </w:pPr>
      <w:r>
        <w:t xml:space="preserve">Once the Plume pods are both online, you will want to change the </w:t>
      </w:r>
      <w:r>
        <w:t>email address</w:t>
      </w:r>
      <w:r>
        <w:t xml:space="preserve"> on the </w:t>
      </w:r>
      <w:r w:rsidR="003F09AD">
        <w:t xml:space="preserve">Plume </w:t>
      </w:r>
      <w:r>
        <w:t>account to the one that the customer has provided.</w:t>
      </w:r>
    </w:p>
    <w:p w14:paraId="54760840" w14:textId="000EE84F" w:rsidR="006077C3" w:rsidRDefault="00945FF3" w:rsidP="00945FF3">
      <w:pPr>
        <w:pStyle w:val="ListParagraph"/>
        <w:jc w:val="center"/>
      </w:pPr>
      <w:r>
        <w:rPr>
          <w:noProof/>
        </w:rPr>
        <w:drawing>
          <wp:anchor distT="0" distB="0" distL="114300" distR="114300" simplePos="0" relativeHeight="251658240" behindDoc="0" locked="0" layoutInCell="1" allowOverlap="1" wp14:anchorId="180438AC" wp14:editId="0942FC22">
            <wp:simplePos x="0" y="0"/>
            <wp:positionH relativeFrom="margin">
              <wp:align>right</wp:align>
            </wp:positionH>
            <wp:positionV relativeFrom="paragraph">
              <wp:posOffset>188595</wp:posOffset>
            </wp:positionV>
            <wp:extent cx="5731510" cy="1818640"/>
            <wp:effectExtent l="0" t="0" r="2540" b="0"/>
            <wp:wrapSquare wrapText="bothSides"/>
            <wp:docPr id="606724885" name="Picture 1" descr="A picture containing text, screenshot, software, multimedia soft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724885" name="Picture 1" descr="A picture containing text, screenshot, software, multimedia softwar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1818640"/>
                    </a:xfrm>
                    <a:prstGeom prst="rect">
                      <a:avLst/>
                    </a:prstGeom>
                  </pic:spPr>
                </pic:pic>
              </a:graphicData>
            </a:graphic>
          </wp:anchor>
        </w:drawing>
      </w:r>
    </w:p>
    <w:p w14:paraId="1CC695C0" w14:textId="77777777" w:rsidR="00FC0479" w:rsidRDefault="00FC0479" w:rsidP="00945FF3">
      <w:pPr>
        <w:jc w:val="center"/>
      </w:pPr>
    </w:p>
    <w:p w14:paraId="796D27D9" w14:textId="443DEDD3" w:rsidR="00AE2EF1" w:rsidRDefault="00FC0479" w:rsidP="00AE2EF1">
      <w:pPr>
        <w:pStyle w:val="ListParagraph"/>
        <w:numPr>
          <w:ilvl w:val="0"/>
          <w:numId w:val="1"/>
        </w:numPr>
        <w:jc w:val="center"/>
      </w:pPr>
      <w:r>
        <w:lastRenderedPageBreak/>
        <w:t>You will then need to get these Plume pods boxed up with a cat5 cable and label them for the specific customer. These can then be given over to customer services for shipping.</w:t>
      </w:r>
    </w:p>
    <w:p w14:paraId="6748A201" w14:textId="600FC595" w:rsidR="009E1894" w:rsidRDefault="00AE2EF1" w:rsidP="00945FF3">
      <w:pPr>
        <w:jc w:val="center"/>
      </w:pPr>
      <w:r>
        <w:rPr>
          <w:noProof/>
        </w:rPr>
        <w:drawing>
          <wp:inline distT="0" distB="0" distL="0" distR="0" wp14:anchorId="1130339E" wp14:editId="4B76EABD">
            <wp:extent cx="2615701" cy="3486150"/>
            <wp:effectExtent l="0" t="0" r="0" b="0"/>
            <wp:docPr id="8298074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0590" cy="3492666"/>
                    </a:xfrm>
                    <a:prstGeom prst="rect">
                      <a:avLst/>
                    </a:prstGeom>
                    <a:noFill/>
                    <a:ln>
                      <a:noFill/>
                    </a:ln>
                  </pic:spPr>
                </pic:pic>
              </a:graphicData>
            </a:graphic>
          </wp:inline>
        </w:drawing>
      </w:r>
    </w:p>
    <w:p w14:paraId="34BA942E" w14:textId="2B2CCB6D" w:rsidR="009E1894" w:rsidRDefault="009E1894" w:rsidP="00945FF3">
      <w:pPr>
        <w:jc w:val="center"/>
      </w:pPr>
      <w:r>
        <w:t>As long as both Plume pods came online while the account setup was being carried out, it will not matter which one acts as the gateway as they will both have picked up the setting</w:t>
      </w:r>
      <w:r w:rsidR="00CE459C">
        <w:t xml:space="preserve"> and should have updated the firmware if given enough time to reboot.</w:t>
      </w:r>
    </w:p>
    <w:sectPr w:rsidR="009E189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8247" w14:textId="77777777" w:rsidR="00E5388C" w:rsidRDefault="00E5388C" w:rsidP="00F676EC">
      <w:pPr>
        <w:spacing w:after="0" w:line="240" w:lineRule="auto"/>
      </w:pPr>
      <w:r>
        <w:separator/>
      </w:r>
    </w:p>
  </w:endnote>
  <w:endnote w:type="continuationSeparator" w:id="0">
    <w:p w14:paraId="30E77585" w14:textId="77777777" w:rsidR="00E5388C" w:rsidRDefault="00E5388C" w:rsidP="00F67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32388" w14:textId="77777777" w:rsidR="00E5388C" w:rsidRDefault="00E5388C" w:rsidP="00F676EC">
      <w:pPr>
        <w:spacing w:after="0" w:line="240" w:lineRule="auto"/>
      </w:pPr>
      <w:r>
        <w:separator/>
      </w:r>
    </w:p>
  </w:footnote>
  <w:footnote w:type="continuationSeparator" w:id="0">
    <w:p w14:paraId="75205C17" w14:textId="77777777" w:rsidR="00E5388C" w:rsidRDefault="00E5388C" w:rsidP="00F67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BFA5" w14:textId="37A8FA14" w:rsidR="00F676EC" w:rsidRPr="00F676EC" w:rsidRDefault="00F676EC" w:rsidP="00F676EC">
    <w:pPr>
      <w:pStyle w:val="Header"/>
      <w:jc w:val="center"/>
      <w:rPr>
        <w:sz w:val="32"/>
        <w:szCs w:val="32"/>
      </w:rPr>
    </w:pPr>
    <w:r w:rsidRPr="00F676EC">
      <w:rPr>
        <w:sz w:val="32"/>
        <w:szCs w:val="32"/>
      </w:rPr>
      <w:t xml:space="preserve">How to set up Plumes for </w:t>
    </w:r>
    <w:r>
      <w:rPr>
        <w:sz w:val="32"/>
        <w:szCs w:val="32"/>
      </w:rPr>
      <w:t>Android</w:t>
    </w:r>
    <w:r w:rsidRPr="00F676EC">
      <w:rPr>
        <w:sz w:val="32"/>
        <w:szCs w:val="32"/>
      </w:rPr>
      <w:t xml:space="preserve"> users in Slough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45338"/>
    <w:multiLevelType w:val="hybridMultilevel"/>
    <w:tmpl w:val="43104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1849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EC"/>
    <w:rsid w:val="003F09AD"/>
    <w:rsid w:val="006077C3"/>
    <w:rsid w:val="00715564"/>
    <w:rsid w:val="00933CFF"/>
    <w:rsid w:val="00945FF3"/>
    <w:rsid w:val="009E1894"/>
    <w:rsid w:val="00A202AD"/>
    <w:rsid w:val="00AE2EF1"/>
    <w:rsid w:val="00CE459C"/>
    <w:rsid w:val="00D53BB4"/>
    <w:rsid w:val="00E2538F"/>
    <w:rsid w:val="00E5388C"/>
    <w:rsid w:val="00F676EC"/>
    <w:rsid w:val="00FC0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979E"/>
  <w15:chartTrackingRefBased/>
  <w15:docId w15:val="{1093C237-A51E-4DBF-A98D-A310C451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6EC"/>
  </w:style>
  <w:style w:type="paragraph" w:styleId="Footer">
    <w:name w:val="footer"/>
    <w:basedOn w:val="Normal"/>
    <w:link w:val="FooterChar"/>
    <w:uiPriority w:val="99"/>
    <w:unhideWhenUsed/>
    <w:rsid w:val="00F67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6EC"/>
  </w:style>
  <w:style w:type="paragraph" w:styleId="ListParagraph">
    <w:name w:val="List Paragraph"/>
    <w:basedOn w:val="Normal"/>
    <w:uiPriority w:val="34"/>
    <w:qFormat/>
    <w:rsid w:val="00F67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stapleton</dc:creator>
  <cp:keywords/>
  <dc:description/>
  <cp:lastModifiedBy>tommy stapleton</cp:lastModifiedBy>
  <cp:revision>13</cp:revision>
  <dcterms:created xsi:type="dcterms:W3CDTF">2023-05-25T12:59:00Z</dcterms:created>
  <dcterms:modified xsi:type="dcterms:W3CDTF">2023-05-25T13:47:00Z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b11e8014-269e-4970-b796-01f394d38ff7</vt:lpwstr>
  </property>
</Properties>
</file>